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D4" w:rsidRPr="0046003E" w:rsidRDefault="00804DD4" w:rsidP="00E879BA">
      <w:pPr>
        <w:spacing w:before="0"/>
        <w:jc w:val="center"/>
        <w:rPr>
          <w:rFonts w:ascii="Times New Roman" w:hAnsi="Times New Roman"/>
          <w:b/>
          <w:sz w:val="44"/>
          <w:szCs w:val="44"/>
        </w:rPr>
      </w:pPr>
      <w:r w:rsidRPr="0046003E">
        <w:rPr>
          <w:rFonts w:ascii="Times New Roman" w:hAnsi="Times New Roman"/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8.75pt">
            <v:imagedata r:id="rId5" o:title=""/>
          </v:shape>
        </w:pict>
      </w:r>
    </w:p>
    <w:p w:rsidR="00804DD4" w:rsidRDefault="00804DD4" w:rsidP="00E879BA">
      <w:pPr>
        <w:spacing w:before="0"/>
        <w:jc w:val="center"/>
        <w:rPr>
          <w:rFonts w:ascii="Times New Roman" w:hAnsi="Times New Roman"/>
          <w:b/>
          <w:sz w:val="44"/>
          <w:szCs w:val="44"/>
        </w:rPr>
      </w:pP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следующих принципах: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а) законность;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б) профессионализм;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в) независимость;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г) добросовестность;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д) конфиденциальность;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е) справедливость;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ж) информационная открытость.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2.2. Работники должны соблюдать следующие общие правила поведения: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а) признание, соблюдение и защита прав и свобод человека и гражданина определяют основной смысл и содержание деятельности Учреждения;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б) трудовые (должностные) обязанности работников исполняются добросовестно и профессионально в целях обеспечения эффективной работы Учреждения;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в) деятельность работника осуществляется в пределах предмета и целей деятельности Учреждения, а также полномочий, закрепленных в должностной инструкции (трудовом договоре);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г) при исполнении своих трудовых (должностных) обязанностей работник должен: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быть независимым от влияния отдельных граждан, профессиональных или социальных групп и организаций;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могло бы вызвать сомнение в добросовестном исполнении им должностных обязанностей, в том числе связанное с влиянием каких-либо личных, имущественных (финансовых) и иных интересов, а также избегать конфликтных ситуаций, способных нанести ущерб его репутации или авторитету Учреждения;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его деятельность решений политических партий и общественных объединений;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соблюдать нормы профессиональной этики и правила делового поведения;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проявлять при исполнении трудовых (должностных)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д) при исполнении своих трудовых (должностных) обязанностей работник не должен: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оказывать предпочтение каким-либо профессиональным или социальным группам и организациям;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использовать должностное положение для оказания влияния на деятельность организаций, должностных лиц и граждан при решении вопросов личного характера.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2.3. В целях противодействия коррупции работник обязан: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уведомлять представителя нанимателя (работодателя) обо всех фактах обращения к нему каких-либо лиц в целях склонения его к совершению коррупционных правонарушений, о ставших известными ему случаях совершения коррупционных правонарушений другими работниками, контрагентами Учреждения или иными лицами;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 xml:space="preserve">принимать меры по недопущению любой возможности возникновения конфликта интересов и урегулированию возникших случаев конфликта интересов, уведомлять руководителя Учреждения о возникшем конфликте интересов или о возможности его возникновения, как только ему станет об этом известно. 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2.4. Работнику запрещается получать в связи с исполнением трудовых (должностных) обязанностей вознаграждения от физических и юридических лиц в виде подарков, денежного вознаграждения, ссуд, услуг материального характера, платы за развлечения, отдых, за пользование транспортом и иные вознаграждения.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2.5. Работник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Работник обязан принимать соответствующие меры по обеспечению безопасности и конфиденциальности информации, которая стала известна ему в связи с исполнением им трудовых (должностных) обязанностей, за несанкционированное разглашение которой он несет ответственность.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2.6. Работник, наделенный организационно-распорядительными полномочиями по отношению к другим работникам, должен: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 xml:space="preserve">принимать меры по предотвращению или урегулированию конфликта интересов в случае, если ему стало известно о возникновении у подчиненного ему работника личной заинтересованности, которая приводит или может привести к конфликту интересов. 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9BA">
        <w:rPr>
          <w:rFonts w:ascii="Times New Roman" w:hAnsi="Times New Roman" w:cs="Times New Roman"/>
          <w:b/>
          <w:sz w:val="28"/>
          <w:szCs w:val="28"/>
        </w:rPr>
        <w:t>3. Этические правила поведения работников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3.1.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3.2. Работник воздерживается от: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3.3. Работники призваны способствовать своим поведением установлению в коллективе деловых взаимоотношений и конструктивного сотрудничества друг с другом.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>3.4. Внешний вид работника при исполнении им трудовых (должностных) обязанностей в 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9BA">
        <w:rPr>
          <w:rFonts w:ascii="Times New Roman" w:hAnsi="Times New Roman" w:cs="Times New Roman"/>
          <w:b/>
          <w:sz w:val="28"/>
          <w:szCs w:val="28"/>
        </w:rPr>
        <w:t>4. Ответственность за нарушение положений Кодекса</w:t>
      </w: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DD4" w:rsidRPr="00E879BA" w:rsidRDefault="00804DD4" w:rsidP="00E879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9BA">
        <w:rPr>
          <w:rFonts w:ascii="Times New Roman" w:hAnsi="Times New Roman" w:cs="Times New Roman"/>
          <w:sz w:val="28"/>
          <w:szCs w:val="28"/>
        </w:rPr>
        <w:t xml:space="preserve">4.1. Нарушение работником положений Кодекса подлежит анализу и при подтверждении факта нарушения моральному осуждению на заседании комиссии </w:t>
      </w:r>
      <w:r>
        <w:rPr>
          <w:rFonts w:ascii="Times New Roman" w:hAnsi="Times New Roman" w:cs="Times New Roman"/>
          <w:i/>
          <w:sz w:val="28"/>
          <w:szCs w:val="28"/>
        </w:rPr>
        <w:t xml:space="preserve">МКДОУ детский сад №4 пгт Вахруши </w:t>
      </w:r>
      <w:r w:rsidRPr="00E879BA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работников и урегулированию конфликта интересов, а в случаях, предусмотренных федеральными законами, нарушение положений Кодекса влечет применение к работнику мер юридической ответственности. </w:t>
      </w:r>
    </w:p>
    <w:p w:rsidR="00804DD4" w:rsidRPr="00E879BA" w:rsidRDefault="00804DD4" w:rsidP="00E879BA">
      <w:pPr>
        <w:pStyle w:val="ConsPlusNormal"/>
        <w:spacing w:after="6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188.3pt;margin-top:99.95pt;width:80.55pt;height:0;z-index:251658240;visibility:visible"/>
        </w:pict>
      </w:r>
      <w:r w:rsidRPr="00E879BA">
        <w:rPr>
          <w:rFonts w:ascii="Times New Roman" w:hAnsi="Times New Roman" w:cs="Times New Roman"/>
          <w:sz w:val="28"/>
          <w:szCs w:val="28"/>
        </w:rPr>
        <w:t>4.2. Соблюдение положений Кодекса учитывается при проведении аттестации в Учреждении, а также при наложении дисциплинарных взысканий.</w:t>
      </w:r>
    </w:p>
    <w:p w:rsidR="00804DD4" w:rsidRPr="00E879BA" w:rsidRDefault="00804DD4" w:rsidP="00E879BA">
      <w:pPr>
        <w:spacing w:before="0"/>
        <w:jc w:val="both"/>
        <w:rPr>
          <w:rFonts w:ascii="Times New Roman" w:hAnsi="Times New Roman"/>
          <w:sz w:val="28"/>
          <w:szCs w:val="28"/>
        </w:rPr>
      </w:pPr>
    </w:p>
    <w:sectPr w:rsidR="00804DD4" w:rsidRPr="00E879BA" w:rsidSect="006E1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B11"/>
    <w:multiLevelType w:val="multilevel"/>
    <w:tmpl w:val="8AC8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A4FD5"/>
    <w:multiLevelType w:val="multilevel"/>
    <w:tmpl w:val="E8A6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30D8B"/>
    <w:multiLevelType w:val="multilevel"/>
    <w:tmpl w:val="6A00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B0EDA"/>
    <w:multiLevelType w:val="multilevel"/>
    <w:tmpl w:val="C2C4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5E49E5"/>
    <w:multiLevelType w:val="multilevel"/>
    <w:tmpl w:val="4F24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6D0801"/>
    <w:multiLevelType w:val="multilevel"/>
    <w:tmpl w:val="83E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880D5F"/>
    <w:multiLevelType w:val="multilevel"/>
    <w:tmpl w:val="2BE4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622CBA"/>
    <w:multiLevelType w:val="multilevel"/>
    <w:tmpl w:val="4204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000472"/>
    <w:multiLevelType w:val="multilevel"/>
    <w:tmpl w:val="546A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3130BF"/>
    <w:multiLevelType w:val="multilevel"/>
    <w:tmpl w:val="A162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AE56F3"/>
    <w:multiLevelType w:val="multilevel"/>
    <w:tmpl w:val="D176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A73416"/>
    <w:multiLevelType w:val="multilevel"/>
    <w:tmpl w:val="F2D0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513693"/>
    <w:multiLevelType w:val="multilevel"/>
    <w:tmpl w:val="A49E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766D42"/>
    <w:multiLevelType w:val="multilevel"/>
    <w:tmpl w:val="8A3A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72558E"/>
    <w:multiLevelType w:val="multilevel"/>
    <w:tmpl w:val="C182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A606AB"/>
    <w:multiLevelType w:val="multilevel"/>
    <w:tmpl w:val="EFCC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4B20E8"/>
    <w:multiLevelType w:val="multilevel"/>
    <w:tmpl w:val="5ED4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97033E"/>
    <w:multiLevelType w:val="multilevel"/>
    <w:tmpl w:val="3A90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4B0C3D"/>
    <w:multiLevelType w:val="multilevel"/>
    <w:tmpl w:val="8244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5334E60"/>
    <w:multiLevelType w:val="multilevel"/>
    <w:tmpl w:val="F422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5810701"/>
    <w:multiLevelType w:val="multilevel"/>
    <w:tmpl w:val="9D88D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D25FB8"/>
    <w:multiLevelType w:val="multilevel"/>
    <w:tmpl w:val="BFEA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95B3CBF"/>
    <w:multiLevelType w:val="multilevel"/>
    <w:tmpl w:val="5316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C515FC3"/>
    <w:multiLevelType w:val="multilevel"/>
    <w:tmpl w:val="10D2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EB77192"/>
    <w:multiLevelType w:val="multilevel"/>
    <w:tmpl w:val="709A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590584"/>
    <w:multiLevelType w:val="multilevel"/>
    <w:tmpl w:val="87D8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554AF0"/>
    <w:multiLevelType w:val="multilevel"/>
    <w:tmpl w:val="35FC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8B66BF"/>
    <w:multiLevelType w:val="multilevel"/>
    <w:tmpl w:val="0C82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2743BB"/>
    <w:multiLevelType w:val="multilevel"/>
    <w:tmpl w:val="2856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E33DE9"/>
    <w:multiLevelType w:val="multilevel"/>
    <w:tmpl w:val="AFB8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40828C1"/>
    <w:multiLevelType w:val="multilevel"/>
    <w:tmpl w:val="6A3A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A41FD5"/>
    <w:multiLevelType w:val="multilevel"/>
    <w:tmpl w:val="A996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1B7E2B"/>
    <w:multiLevelType w:val="multilevel"/>
    <w:tmpl w:val="02D2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2024DA"/>
    <w:multiLevelType w:val="multilevel"/>
    <w:tmpl w:val="F23E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C580E3D"/>
    <w:multiLevelType w:val="multilevel"/>
    <w:tmpl w:val="B8F2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B40723"/>
    <w:multiLevelType w:val="multilevel"/>
    <w:tmpl w:val="D31A0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1625D3D"/>
    <w:multiLevelType w:val="multilevel"/>
    <w:tmpl w:val="4B929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4126E0"/>
    <w:multiLevelType w:val="multilevel"/>
    <w:tmpl w:val="43D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CE2100"/>
    <w:multiLevelType w:val="multilevel"/>
    <w:tmpl w:val="79EA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80A3191"/>
    <w:multiLevelType w:val="multilevel"/>
    <w:tmpl w:val="935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0031C4A"/>
    <w:multiLevelType w:val="multilevel"/>
    <w:tmpl w:val="DD3C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6D5B87"/>
    <w:multiLevelType w:val="multilevel"/>
    <w:tmpl w:val="3B8E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207731C"/>
    <w:multiLevelType w:val="multilevel"/>
    <w:tmpl w:val="8FF4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8A71FA5"/>
    <w:multiLevelType w:val="multilevel"/>
    <w:tmpl w:val="57EE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472469"/>
    <w:multiLevelType w:val="multilevel"/>
    <w:tmpl w:val="0AB6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675EDB"/>
    <w:multiLevelType w:val="multilevel"/>
    <w:tmpl w:val="809E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9C6047"/>
    <w:multiLevelType w:val="multilevel"/>
    <w:tmpl w:val="8D3A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4C3D7A"/>
    <w:multiLevelType w:val="multilevel"/>
    <w:tmpl w:val="411C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1"/>
  </w:num>
  <w:num w:numId="3">
    <w:abstractNumId w:val="37"/>
  </w:num>
  <w:num w:numId="4">
    <w:abstractNumId w:val="9"/>
  </w:num>
  <w:num w:numId="5">
    <w:abstractNumId w:val="17"/>
  </w:num>
  <w:num w:numId="6">
    <w:abstractNumId w:val="44"/>
  </w:num>
  <w:num w:numId="7">
    <w:abstractNumId w:val="38"/>
  </w:num>
  <w:num w:numId="8">
    <w:abstractNumId w:val="16"/>
  </w:num>
  <w:num w:numId="9">
    <w:abstractNumId w:val="25"/>
  </w:num>
  <w:num w:numId="10">
    <w:abstractNumId w:val="8"/>
  </w:num>
  <w:num w:numId="11">
    <w:abstractNumId w:val="11"/>
  </w:num>
  <w:num w:numId="12">
    <w:abstractNumId w:val="41"/>
  </w:num>
  <w:num w:numId="13">
    <w:abstractNumId w:val="19"/>
  </w:num>
  <w:num w:numId="14">
    <w:abstractNumId w:val="45"/>
  </w:num>
  <w:num w:numId="15">
    <w:abstractNumId w:val="39"/>
  </w:num>
  <w:num w:numId="16">
    <w:abstractNumId w:val="3"/>
  </w:num>
  <w:num w:numId="17">
    <w:abstractNumId w:val="29"/>
  </w:num>
  <w:num w:numId="18">
    <w:abstractNumId w:val="4"/>
  </w:num>
  <w:num w:numId="19">
    <w:abstractNumId w:val="20"/>
  </w:num>
  <w:num w:numId="20">
    <w:abstractNumId w:val="7"/>
  </w:num>
  <w:num w:numId="21">
    <w:abstractNumId w:val="34"/>
  </w:num>
  <w:num w:numId="22">
    <w:abstractNumId w:val="26"/>
  </w:num>
  <w:num w:numId="23">
    <w:abstractNumId w:val="24"/>
  </w:num>
  <w:num w:numId="24">
    <w:abstractNumId w:val="5"/>
  </w:num>
  <w:num w:numId="25">
    <w:abstractNumId w:val="35"/>
  </w:num>
  <w:num w:numId="26">
    <w:abstractNumId w:val="27"/>
  </w:num>
  <w:num w:numId="27">
    <w:abstractNumId w:val="0"/>
  </w:num>
  <w:num w:numId="28">
    <w:abstractNumId w:val="36"/>
  </w:num>
  <w:num w:numId="29">
    <w:abstractNumId w:val="47"/>
  </w:num>
  <w:num w:numId="30">
    <w:abstractNumId w:val="15"/>
  </w:num>
  <w:num w:numId="31">
    <w:abstractNumId w:val="12"/>
  </w:num>
  <w:num w:numId="32">
    <w:abstractNumId w:val="43"/>
  </w:num>
  <w:num w:numId="33">
    <w:abstractNumId w:val="28"/>
  </w:num>
  <w:num w:numId="34">
    <w:abstractNumId w:val="40"/>
  </w:num>
  <w:num w:numId="35">
    <w:abstractNumId w:val="13"/>
  </w:num>
  <w:num w:numId="36">
    <w:abstractNumId w:val="6"/>
  </w:num>
  <w:num w:numId="37">
    <w:abstractNumId w:val="23"/>
  </w:num>
  <w:num w:numId="38">
    <w:abstractNumId w:val="46"/>
  </w:num>
  <w:num w:numId="39">
    <w:abstractNumId w:val="21"/>
  </w:num>
  <w:num w:numId="40">
    <w:abstractNumId w:val="18"/>
  </w:num>
  <w:num w:numId="41">
    <w:abstractNumId w:val="33"/>
  </w:num>
  <w:num w:numId="42">
    <w:abstractNumId w:val="1"/>
  </w:num>
  <w:num w:numId="43">
    <w:abstractNumId w:val="32"/>
  </w:num>
  <w:num w:numId="44">
    <w:abstractNumId w:val="42"/>
  </w:num>
  <w:num w:numId="45">
    <w:abstractNumId w:val="2"/>
  </w:num>
  <w:num w:numId="46">
    <w:abstractNumId w:val="30"/>
  </w:num>
  <w:num w:numId="47">
    <w:abstractNumId w:val="22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9BA"/>
    <w:rsid w:val="000B3597"/>
    <w:rsid w:val="001B0487"/>
    <w:rsid w:val="00227C00"/>
    <w:rsid w:val="0046003E"/>
    <w:rsid w:val="004925E1"/>
    <w:rsid w:val="004C3003"/>
    <w:rsid w:val="004D6433"/>
    <w:rsid w:val="00541718"/>
    <w:rsid w:val="006671A2"/>
    <w:rsid w:val="00694B9A"/>
    <w:rsid w:val="006E1B44"/>
    <w:rsid w:val="00734397"/>
    <w:rsid w:val="007F39BA"/>
    <w:rsid w:val="00804DD4"/>
    <w:rsid w:val="00954DD9"/>
    <w:rsid w:val="009B31C7"/>
    <w:rsid w:val="00A416CF"/>
    <w:rsid w:val="00CA577A"/>
    <w:rsid w:val="00E03396"/>
    <w:rsid w:val="00E6258B"/>
    <w:rsid w:val="00E879BA"/>
    <w:rsid w:val="00FF3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00"/>
    <w:pPr>
      <w:spacing w:before="12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7C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B359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3597"/>
    <w:rPr>
      <w:rFonts w:ascii="Segoe UI" w:hAnsi="Segoe UI" w:cs="Segoe UI"/>
      <w:sz w:val="18"/>
      <w:szCs w:val="18"/>
    </w:rPr>
  </w:style>
  <w:style w:type="paragraph" w:styleId="NoSpacing">
    <w:name w:val="No Spacing"/>
    <w:uiPriority w:val="99"/>
    <w:qFormat/>
    <w:rsid w:val="00E879BA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E879BA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9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1094</Words>
  <Characters>6236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DetSad</cp:lastModifiedBy>
  <cp:revision>5</cp:revision>
  <cp:lastPrinted>2024-03-11T10:44:00Z</cp:lastPrinted>
  <dcterms:created xsi:type="dcterms:W3CDTF">2024-03-11T06:47:00Z</dcterms:created>
  <dcterms:modified xsi:type="dcterms:W3CDTF">2024-03-19T08:45:00Z</dcterms:modified>
</cp:coreProperties>
</file>